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9580C" w14:textId="77777777" w:rsidR="003929E0" w:rsidRDefault="003929E0">
      <w:pPr>
        <w:spacing w:after="0" w:line="240" w:lineRule="auto"/>
        <w:jc w:val="center"/>
        <w:rPr>
          <w:rFonts w:ascii="Times New Roman" w:hAnsi="Times New Roman" w:cs="Times New Roman"/>
          <w:b/>
          <w:bCs/>
          <w:caps/>
          <w:sz w:val="28"/>
          <w:szCs w:val="28"/>
          <w:lang w:val="fr-FR"/>
        </w:rPr>
      </w:pPr>
    </w:p>
    <w:p w14:paraId="57937FED" w14:textId="77777777" w:rsidR="003929E0" w:rsidRPr="00B836E6" w:rsidRDefault="003871E6">
      <w:pPr>
        <w:spacing w:after="0" w:line="240" w:lineRule="auto"/>
        <w:jc w:val="center"/>
        <w:rPr>
          <w:rFonts w:ascii="Verdana" w:hAnsi="Verdana" w:cs="Times New Roman"/>
          <w:b/>
          <w:bCs/>
          <w:caps/>
          <w:color w:val="0070C0"/>
          <w:sz w:val="28"/>
          <w:szCs w:val="28"/>
          <w:lang w:val="fr-FR"/>
        </w:rPr>
      </w:pPr>
      <w:r w:rsidRPr="00B836E6">
        <w:rPr>
          <w:rFonts w:ascii="Verdana" w:hAnsi="Verdana" w:cs="Times New Roman"/>
          <w:b/>
          <w:caps/>
          <w:color w:val="0070C0"/>
          <w:sz w:val="28"/>
          <w:szCs w:val="28"/>
          <w:lang w:val="fr-FR"/>
        </w:rPr>
        <w:t>TITRE DU RESUME</w:t>
      </w:r>
    </w:p>
    <w:p w14:paraId="509F9072" w14:textId="77777777" w:rsidR="003929E0" w:rsidRDefault="003929E0">
      <w:pPr>
        <w:spacing w:after="0" w:line="240" w:lineRule="auto"/>
        <w:jc w:val="center"/>
        <w:rPr>
          <w:rFonts w:ascii="Times New Roman" w:hAnsi="Times New Roman" w:cs="Times New Roman"/>
          <w:b/>
          <w:caps/>
          <w:sz w:val="28"/>
          <w:szCs w:val="28"/>
          <w:lang w:val="fr-FR"/>
        </w:rPr>
      </w:pPr>
    </w:p>
    <w:p w14:paraId="14754E18" w14:textId="77777777" w:rsidR="003929E0" w:rsidRDefault="003871E6">
      <w:pPr>
        <w:spacing w:after="0" w:line="240" w:lineRule="auto"/>
        <w:jc w:val="center"/>
        <w:rPr>
          <w:rFonts w:ascii="Times New Roman" w:hAnsi="Times New Roman" w:cs="Times New Roman"/>
        </w:rPr>
      </w:pPr>
      <w:r>
        <w:rPr>
          <w:rFonts w:ascii="Times New Roman" w:hAnsi="Times New Roman" w:cs="Times New Roman"/>
          <w:caps/>
          <w:u w:val="single"/>
          <w:lang w:val="fr-FR"/>
        </w:rPr>
        <w:t>NOM P</w:t>
      </w:r>
      <w:r>
        <w:rPr>
          <w:rFonts w:ascii="Times New Roman" w:hAnsi="Times New Roman" w:cs="Times New Roman"/>
          <w:u w:val="single"/>
          <w:lang w:val="fr-FR"/>
        </w:rPr>
        <w:t>rénom</w:t>
      </w:r>
      <w:r>
        <w:rPr>
          <w:rFonts w:ascii="Times New Roman" w:hAnsi="Times New Roman" w:cs="Times New Roman"/>
          <w:u w:val="single"/>
          <w:vertAlign w:val="superscript"/>
        </w:rPr>
        <w:t>*1</w:t>
      </w:r>
      <w:r>
        <w:rPr>
          <w:rFonts w:ascii="Times New Roman" w:hAnsi="Times New Roman" w:cs="Times New Roman"/>
        </w:rPr>
        <w:t>, NOM Prénom</w:t>
      </w:r>
      <w:r>
        <w:rPr>
          <w:rFonts w:ascii="Times New Roman" w:hAnsi="Times New Roman" w:cs="Times New Roman"/>
          <w:vertAlign w:val="superscript"/>
        </w:rPr>
        <w:t>2</w:t>
      </w:r>
      <w:r>
        <w:rPr>
          <w:rFonts w:ascii="Times New Roman" w:hAnsi="Times New Roman" w:cs="Times New Roman"/>
        </w:rPr>
        <w:t>, NOM Prénom</w:t>
      </w:r>
      <w:r>
        <w:rPr>
          <w:rFonts w:ascii="Times New Roman" w:hAnsi="Times New Roman" w:cs="Times New Roman"/>
          <w:vertAlign w:val="superscript"/>
        </w:rPr>
        <w:t>3</w:t>
      </w:r>
    </w:p>
    <w:p w14:paraId="734198AD" w14:textId="77777777" w:rsidR="003929E0" w:rsidRDefault="003929E0">
      <w:pPr>
        <w:spacing w:after="0" w:line="240" w:lineRule="auto"/>
        <w:jc w:val="center"/>
        <w:rPr>
          <w:rFonts w:ascii="Times New Roman" w:hAnsi="Times New Roman" w:cs="Times New Roman"/>
          <w:sz w:val="24"/>
          <w:szCs w:val="24"/>
          <w:lang w:val="fr-FR"/>
        </w:rPr>
      </w:pPr>
    </w:p>
    <w:p w14:paraId="368B1A43" w14:textId="77777777" w:rsidR="003929E0" w:rsidRDefault="003871E6">
      <w:pPr>
        <w:pStyle w:val="address"/>
        <w:numPr>
          <w:ilvl w:val="0"/>
          <w:numId w:val="1"/>
        </w:numPr>
        <w:jc w:val="both"/>
        <w:rPr>
          <w:lang w:val="fr-FR"/>
        </w:rPr>
      </w:pPr>
      <w:r>
        <w:rPr>
          <w:lang w:val="fr-FR"/>
        </w:rPr>
        <w:t>Affiliation 1</w:t>
      </w:r>
    </w:p>
    <w:p w14:paraId="117B4818" w14:textId="77777777" w:rsidR="003929E0" w:rsidRPr="006563E1" w:rsidRDefault="003871E6" w:rsidP="006563E1">
      <w:pPr>
        <w:pStyle w:val="address"/>
        <w:numPr>
          <w:ilvl w:val="0"/>
          <w:numId w:val="1"/>
        </w:numPr>
        <w:jc w:val="both"/>
        <w:rPr>
          <w:lang w:val="fr-FR"/>
        </w:rPr>
      </w:pPr>
      <w:r>
        <w:rPr>
          <w:lang w:val="fr-FR"/>
        </w:rPr>
        <w:t>Affiliation 2</w:t>
      </w:r>
    </w:p>
    <w:p w14:paraId="41898CB2" w14:textId="77777777" w:rsidR="003929E0" w:rsidRDefault="003871E6">
      <w:pPr>
        <w:spacing w:after="0" w:line="240" w:lineRule="auto"/>
        <w:rPr>
          <w:i/>
          <w:sz w:val="20"/>
          <w:szCs w:val="20"/>
        </w:rPr>
      </w:pPr>
      <w:r>
        <w:rPr>
          <w:rFonts w:ascii="Times New Roman" w:hAnsi="Times New Roman" w:cs="Times New Roman"/>
          <w:i/>
          <w:sz w:val="20"/>
          <w:szCs w:val="20"/>
          <w:u w:val="single"/>
          <w:lang w:val="fr-FR"/>
        </w:rPr>
        <w:t>*</w:t>
      </w:r>
      <w:r w:rsidR="00A21BB8">
        <w:rPr>
          <w:rFonts w:ascii="Times New Roman" w:hAnsi="Times New Roman" w:cs="Times New Roman"/>
          <w:i/>
          <w:sz w:val="20"/>
          <w:szCs w:val="20"/>
          <w:u w:val="single"/>
          <w:lang w:val="fr-FR"/>
        </w:rPr>
        <w:t xml:space="preserve">email de l’orateur </w:t>
      </w:r>
      <w:r>
        <w:rPr>
          <w:rFonts w:ascii="Times New Roman" w:hAnsi="Times New Roman" w:cs="Times New Roman"/>
          <w:i/>
          <w:sz w:val="20"/>
          <w:szCs w:val="20"/>
        </w:rPr>
        <w:t xml:space="preserve"> </w:t>
      </w:r>
    </w:p>
    <w:p w14:paraId="54E7698C" w14:textId="77777777" w:rsidR="003929E0" w:rsidRDefault="003929E0">
      <w:pPr>
        <w:spacing w:after="0" w:line="240" w:lineRule="auto"/>
        <w:rPr>
          <w:rFonts w:ascii="Times New Roman" w:hAnsi="Times New Roman" w:cs="Times New Roman"/>
          <w:sz w:val="24"/>
          <w:szCs w:val="24"/>
        </w:rPr>
      </w:pPr>
    </w:p>
    <w:p w14:paraId="4CC8F461" w14:textId="7CE0D377" w:rsidR="006563E1" w:rsidRDefault="006563E1" w:rsidP="006563E1">
      <w:pPr>
        <w:ind w:left="1" w:firstLine="1"/>
        <w:jc w:val="both"/>
        <w:rPr>
          <w:rFonts w:ascii="Times New Roman" w:hAnsi="Times New Roman" w:cs="Times New Roman"/>
          <w:lang w:val="fr-FR"/>
        </w:rPr>
      </w:pPr>
      <w:r>
        <w:rPr>
          <w:rFonts w:ascii="Times New Roman" w:hAnsi="Times New Roman"/>
          <w:b/>
          <w:szCs w:val="24"/>
        </w:rPr>
        <w:t>Corps du texte</w:t>
      </w:r>
      <w:r w:rsidR="003871E6">
        <w:rPr>
          <w:rFonts w:ascii="Times New Roman" w:hAnsi="Times New Roman"/>
          <w:b/>
          <w:szCs w:val="24"/>
        </w:rPr>
        <w:t>:</w:t>
      </w:r>
      <w:r w:rsidR="003871E6">
        <w:rPr>
          <w:rFonts w:ascii="Times New Roman" w:hAnsi="Times New Roman"/>
          <w:szCs w:val="24"/>
        </w:rPr>
        <w:t xml:space="preserve"> </w:t>
      </w:r>
      <w:r w:rsidR="003871E6">
        <w:rPr>
          <w:rFonts w:ascii="Times New Roman" w:hAnsi="Times New Roman" w:cs="Times New Roman"/>
          <w:lang w:val="fr-FR"/>
        </w:rPr>
        <w:t>Times New Roman pt11, Interligne simple</w:t>
      </w:r>
      <w:r w:rsidR="00A21BB8">
        <w:rPr>
          <w:rFonts w:ascii="Times New Roman" w:hAnsi="Times New Roman" w:cs="Times New Roman"/>
          <w:lang w:val="fr-FR"/>
        </w:rPr>
        <w:t>.</w:t>
      </w:r>
      <w:r>
        <w:rPr>
          <w:rFonts w:ascii="Times New Roman" w:hAnsi="Times New Roman" w:cs="Times New Roman"/>
          <w:lang w:val="fr-FR"/>
        </w:rPr>
        <w:t xml:space="preserve"> Times New Roman pt11, Interligne simple. Times New Roman pt11, Interligne simple. Times New Roman pt11, Interligne simple. Times New Roman pt11, Interligne simple. Times New Roman pt11, Interligne simple. Times New Roman pt11, Interligne simple. Times New Roman pt11, Interligne simple. Times New Roman pt11, Interligne simple. Times New Roman pt11, Interligne simple.</w:t>
      </w:r>
      <w:r w:rsidRPr="006563E1">
        <w:rPr>
          <w:rFonts w:ascii="Times New Roman" w:hAnsi="Times New Roman" w:cs="Times New Roman"/>
          <w:lang w:val="fr-FR"/>
        </w:rPr>
        <w:t xml:space="preserve"> </w:t>
      </w:r>
      <w:r>
        <w:rPr>
          <w:rFonts w:ascii="Times New Roman" w:hAnsi="Times New Roman" w:cs="Times New Roman"/>
          <w:lang w:val="fr-FR"/>
        </w:rPr>
        <w:t xml:space="preserve">Times New Roman pt11, Interligne simple. Times New Roman pt11, Interligne simple. Times New Roman pt11, Interligne simple. Times New Roman pt11, Interligne simple. Times New Roman pt11, Interligne simple. Times New Roman pt11, Interligne simple. Times New Roman pt11, Interligne simple. Times New Roman pt11, Interligne simple. Times New Roman pt11, Interligne simple. Times New Roman pt11, Interligne simple.  </w:t>
      </w:r>
    </w:p>
    <w:p w14:paraId="545402E1" w14:textId="77777777" w:rsidR="006563E1" w:rsidRDefault="006563E1">
      <w:pPr>
        <w:ind w:left="1" w:firstLine="1"/>
        <w:jc w:val="both"/>
        <w:rPr>
          <w:rFonts w:ascii="Times New Roman" w:hAnsi="Times New Roman" w:cs="Times New Roman"/>
          <w:lang w:val="fr-FR"/>
        </w:rPr>
      </w:pPr>
    </w:p>
    <w:p w14:paraId="35FF632E" w14:textId="77777777" w:rsidR="00A21BB8" w:rsidRDefault="006563E1">
      <w:pPr>
        <w:ind w:left="1" w:firstLine="1"/>
        <w:jc w:val="both"/>
        <w:rPr>
          <w:rFonts w:ascii="Times New Roman" w:hAnsi="Times New Roman" w:cs="Times New Roman"/>
          <w:lang w:val="fr-FR"/>
        </w:rPr>
      </w:pPr>
      <w:r w:rsidRPr="006563E1">
        <w:rPr>
          <w:rFonts w:ascii="Times New Roman" w:hAnsi="Times New Roman" w:cs="Times New Roman"/>
          <w:b/>
          <w:lang w:val="fr-FR"/>
        </w:rPr>
        <w:t>Figure(s) :</w:t>
      </w:r>
      <w:r>
        <w:rPr>
          <w:rFonts w:ascii="Times New Roman" w:hAnsi="Times New Roman" w:cs="Times New Roman"/>
          <w:lang w:val="fr-FR"/>
        </w:rPr>
        <w:t xml:space="preserve">  disposition centrée, légende en Times New Roman pt11, </w:t>
      </w:r>
      <w:r w:rsidRPr="00B836E6">
        <w:rPr>
          <w:rFonts w:ascii="Times New Roman" w:hAnsi="Times New Roman" w:cs="Times New Roman"/>
          <w:i/>
          <w:lang w:val="fr-FR"/>
        </w:rPr>
        <w:t>Italique</w:t>
      </w:r>
      <w:r>
        <w:rPr>
          <w:rFonts w:ascii="Times New Roman" w:hAnsi="Times New Roman" w:cs="Times New Roman"/>
          <w:lang w:val="fr-FR"/>
        </w:rPr>
        <w:t>, Interligne simple</w:t>
      </w:r>
      <w:r w:rsidR="00B836E6">
        <w:rPr>
          <w:rFonts w:ascii="Times New Roman" w:hAnsi="Times New Roman" w:cs="Times New Roman"/>
          <w:lang w:val="fr-FR"/>
        </w:rPr>
        <w:t xml:space="preserve"> (exemple ci-dessous)</w:t>
      </w:r>
    </w:p>
    <w:p w14:paraId="218CB5B4" w14:textId="77777777" w:rsidR="006563E1" w:rsidRDefault="006563E1" w:rsidP="006563E1">
      <w:pPr>
        <w:ind w:left="1" w:firstLine="1"/>
        <w:jc w:val="center"/>
        <w:rPr>
          <w:rFonts w:ascii="Times New Roman" w:hAnsi="Times New Roman" w:cs="Times New Roman"/>
          <w:lang w:val="fr-FR"/>
        </w:rPr>
      </w:pPr>
      <w:r>
        <w:rPr>
          <w:rFonts w:ascii="Times New Roman" w:hAnsi="Times New Roman" w:cs="Times New Roman"/>
          <w:noProof/>
          <w:lang w:val="fr-FR" w:eastAsia="fr-FR"/>
        </w:rPr>
        <w:drawing>
          <wp:inline distT="0" distB="0" distL="0" distR="0" wp14:anchorId="1DDECAF3" wp14:editId="071C87B3">
            <wp:extent cx="1962150" cy="809728"/>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168" cy="851415"/>
                    </a:xfrm>
                    <a:prstGeom prst="rect">
                      <a:avLst/>
                    </a:prstGeom>
                    <a:noFill/>
                  </pic:spPr>
                </pic:pic>
              </a:graphicData>
            </a:graphic>
          </wp:inline>
        </w:drawing>
      </w:r>
    </w:p>
    <w:p w14:paraId="2E2373A3" w14:textId="77777777" w:rsidR="006563E1" w:rsidRPr="006563E1" w:rsidRDefault="006563E1">
      <w:pPr>
        <w:ind w:left="1" w:firstLine="1"/>
        <w:jc w:val="both"/>
        <w:rPr>
          <w:rFonts w:ascii="Times New Roman" w:hAnsi="Times New Roman" w:cs="Times New Roman"/>
          <w:i/>
          <w:lang w:val="fr-FR"/>
        </w:rPr>
      </w:pPr>
      <w:r w:rsidRPr="006563E1">
        <w:rPr>
          <w:rFonts w:ascii="Times New Roman" w:hAnsi="Times New Roman" w:cs="Times New Roman"/>
          <w:i/>
          <w:lang w:val="fr-FR"/>
        </w:rPr>
        <w:t>Figure xx : Fragmentation des polymères soumis au vieillissement hydrolytique</w:t>
      </w:r>
    </w:p>
    <w:p w14:paraId="2118055D" w14:textId="77777777" w:rsidR="00B836E6" w:rsidRDefault="00B836E6" w:rsidP="00B836E6">
      <w:pPr>
        <w:ind w:left="1" w:firstLine="1"/>
        <w:jc w:val="both"/>
        <w:rPr>
          <w:rFonts w:ascii="Times New Roman" w:hAnsi="Times New Roman" w:cs="Times New Roman"/>
          <w:color w:val="1D1D1D"/>
          <w:szCs w:val="28"/>
        </w:rPr>
      </w:pPr>
      <w:r>
        <w:rPr>
          <w:rFonts w:ascii="Times New Roman" w:hAnsi="Times New Roman" w:cs="Times New Roman"/>
          <w:b/>
          <w:color w:val="1D1D1D"/>
          <w:szCs w:val="28"/>
        </w:rPr>
        <w:t>Références:</w:t>
      </w:r>
      <w:r>
        <w:rPr>
          <w:rFonts w:ascii="Times New Roman" w:hAnsi="Times New Roman" w:cs="Times New Roman"/>
          <w:color w:val="1D1D1D"/>
          <w:szCs w:val="28"/>
        </w:rPr>
        <w:t xml:space="preserve"> </w:t>
      </w:r>
    </w:p>
    <w:p w14:paraId="31928FC3" w14:textId="22892AFA" w:rsidR="00B836E6" w:rsidRPr="00D55C23" w:rsidRDefault="00B836E6" w:rsidP="00B836E6">
      <w:pPr>
        <w:spacing w:after="0" w:line="240" w:lineRule="auto"/>
        <w:jc w:val="both"/>
        <w:rPr>
          <w:rFonts w:ascii="Times New Roman" w:hAnsi="Times New Roman" w:cs="Times New Roman"/>
          <w:lang w:val="en-GB"/>
        </w:rPr>
      </w:pPr>
      <w:r>
        <w:rPr>
          <w:rFonts w:ascii="Times New Roman" w:hAnsi="Times New Roman" w:cs="Times New Roman"/>
          <w:lang w:val="fr-FR"/>
        </w:rPr>
        <w:t>[1]</w:t>
      </w:r>
      <w:r w:rsidRPr="00B836E6">
        <w:rPr>
          <w:rFonts w:ascii="Times New Roman" w:hAnsi="Times New Roman" w:cs="Times New Roman"/>
          <w:lang w:val="fr-FR"/>
        </w:rPr>
        <w:t xml:space="preserve"> </w:t>
      </w:r>
      <w:r w:rsidR="000C6C5F">
        <w:rPr>
          <w:rFonts w:ascii="Times New Roman" w:hAnsi="Times New Roman" w:cs="Times New Roman"/>
          <w:lang w:val="fr-FR"/>
        </w:rPr>
        <w:t>M</w:t>
      </w:r>
      <w:r w:rsidRPr="00B836E6">
        <w:rPr>
          <w:rFonts w:ascii="Times New Roman" w:hAnsi="Times New Roman" w:cs="Times New Roman"/>
          <w:lang w:val="fr-FR"/>
        </w:rPr>
        <w:t xml:space="preserve">. </w:t>
      </w:r>
      <w:r w:rsidR="00BB0E10">
        <w:rPr>
          <w:rFonts w:ascii="Times New Roman" w:hAnsi="Times New Roman" w:cs="Times New Roman"/>
          <w:lang w:val="fr-FR"/>
        </w:rPr>
        <w:t>Vieillissement</w:t>
      </w:r>
      <w:r w:rsidRPr="00B836E6">
        <w:rPr>
          <w:rFonts w:ascii="Times New Roman" w:hAnsi="Times New Roman" w:cs="Times New Roman"/>
          <w:lang w:val="fr-FR"/>
        </w:rPr>
        <w:t xml:space="preserve">, </w:t>
      </w:r>
      <w:r w:rsidR="000C6C5F">
        <w:rPr>
          <w:rFonts w:ascii="Times New Roman" w:hAnsi="Times New Roman" w:cs="Times New Roman"/>
          <w:lang w:val="fr-FR"/>
        </w:rPr>
        <w:t>J</w:t>
      </w:r>
      <w:r w:rsidRPr="00B836E6">
        <w:rPr>
          <w:rFonts w:ascii="Times New Roman" w:hAnsi="Times New Roman" w:cs="Times New Roman"/>
          <w:lang w:val="fr-FR"/>
        </w:rPr>
        <w:t>.F.</w:t>
      </w:r>
      <w:r w:rsidR="000C6C5F">
        <w:rPr>
          <w:rFonts w:ascii="Times New Roman" w:hAnsi="Times New Roman" w:cs="Times New Roman"/>
          <w:lang w:val="fr-FR"/>
        </w:rPr>
        <w:t xml:space="preserve"> Polymères.</w:t>
      </w:r>
      <w:r w:rsidRPr="00B836E6">
        <w:rPr>
          <w:rFonts w:ascii="Times New Roman" w:hAnsi="Times New Roman" w:cs="Times New Roman"/>
          <w:lang w:val="fr-FR"/>
        </w:rPr>
        <w:t xml:space="preserve"> </w:t>
      </w:r>
      <w:r w:rsidRPr="00D55C23">
        <w:rPr>
          <w:rFonts w:ascii="Times New Roman" w:hAnsi="Times New Roman" w:cs="Times New Roman"/>
          <w:i/>
          <w:lang w:val="en-GB"/>
        </w:rPr>
        <w:t>J</w:t>
      </w:r>
      <w:r w:rsidR="00BB0E10" w:rsidRPr="00D55C23">
        <w:rPr>
          <w:rFonts w:ascii="Times New Roman" w:hAnsi="Times New Roman" w:cs="Times New Roman"/>
          <w:i/>
          <w:lang w:val="en-GB"/>
        </w:rPr>
        <w:t xml:space="preserve">. </w:t>
      </w:r>
      <w:proofErr w:type="spellStart"/>
      <w:r w:rsidR="00BB0E10" w:rsidRPr="00D55C23">
        <w:rPr>
          <w:rFonts w:ascii="Times New Roman" w:hAnsi="Times New Roman" w:cs="Times New Roman"/>
          <w:i/>
          <w:lang w:val="en-GB"/>
        </w:rPr>
        <w:t>Polym</w:t>
      </w:r>
      <w:proofErr w:type="spellEnd"/>
      <w:r w:rsidR="00BB0E10" w:rsidRPr="00D55C23">
        <w:rPr>
          <w:rFonts w:ascii="Times New Roman" w:hAnsi="Times New Roman" w:cs="Times New Roman"/>
          <w:i/>
          <w:lang w:val="en-GB"/>
        </w:rPr>
        <w:t>. Aging</w:t>
      </w:r>
      <w:r w:rsidRPr="00D55C23">
        <w:rPr>
          <w:rFonts w:ascii="Times New Roman" w:hAnsi="Times New Roman" w:cs="Times New Roman"/>
          <w:lang w:val="en-GB"/>
        </w:rPr>
        <w:t xml:space="preserve">, </w:t>
      </w:r>
      <w:r w:rsidR="00BB0E10" w:rsidRPr="00D55C23">
        <w:rPr>
          <w:rFonts w:ascii="Times New Roman" w:hAnsi="Times New Roman" w:cs="Times New Roman"/>
          <w:lang w:val="en-GB"/>
        </w:rPr>
        <w:t>12</w:t>
      </w:r>
      <w:r w:rsidRPr="00D55C23">
        <w:rPr>
          <w:rFonts w:ascii="Times New Roman" w:hAnsi="Times New Roman" w:cs="Times New Roman"/>
          <w:lang w:val="en-GB"/>
        </w:rPr>
        <w:t xml:space="preserve"> </w:t>
      </w:r>
      <w:r w:rsidRPr="00D55C23">
        <w:rPr>
          <w:rFonts w:ascii="Times New Roman" w:hAnsi="Times New Roman" w:cs="Times New Roman"/>
          <w:b/>
          <w:lang w:val="en-GB"/>
        </w:rPr>
        <w:t>(</w:t>
      </w:r>
      <w:r w:rsidR="00BB0E10" w:rsidRPr="00D55C23">
        <w:rPr>
          <w:rFonts w:ascii="Times New Roman" w:hAnsi="Times New Roman" w:cs="Times New Roman"/>
          <w:b/>
          <w:lang w:val="en-GB"/>
        </w:rPr>
        <w:t>2005</w:t>
      </w:r>
      <w:r w:rsidRPr="00D55C23">
        <w:rPr>
          <w:rFonts w:ascii="Times New Roman" w:hAnsi="Times New Roman" w:cs="Times New Roman"/>
          <w:b/>
          <w:lang w:val="en-GB"/>
        </w:rPr>
        <w:t>)</w:t>
      </w:r>
      <w:r w:rsidRPr="00D55C23">
        <w:rPr>
          <w:rFonts w:ascii="Times New Roman" w:hAnsi="Times New Roman" w:cs="Times New Roman"/>
          <w:lang w:val="en-GB"/>
        </w:rPr>
        <w:t xml:space="preserve"> </w:t>
      </w:r>
      <w:r w:rsidR="00BB0E10" w:rsidRPr="00D55C23">
        <w:rPr>
          <w:rFonts w:ascii="Times New Roman" w:hAnsi="Times New Roman" w:cs="Times New Roman"/>
          <w:lang w:val="en-GB"/>
        </w:rPr>
        <w:t>1232-1239</w:t>
      </w:r>
    </w:p>
    <w:p w14:paraId="5EA1F08C" w14:textId="14A1B205" w:rsidR="00B836E6" w:rsidRPr="00D55C23" w:rsidRDefault="00B836E6" w:rsidP="00B836E6">
      <w:pPr>
        <w:spacing w:after="0" w:line="240" w:lineRule="auto"/>
        <w:jc w:val="both"/>
        <w:rPr>
          <w:rFonts w:ascii="Times New Roman" w:hAnsi="Times New Roman" w:cs="Times New Roman"/>
          <w:lang w:val="en-GB"/>
        </w:rPr>
      </w:pPr>
      <w:r w:rsidRPr="00D55C23">
        <w:rPr>
          <w:rFonts w:ascii="Times New Roman" w:hAnsi="Times New Roman" w:cs="Times New Roman"/>
          <w:lang w:val="en-GB"/>
        </w:rPr>
        <w:t xml:space="preserve">[2] </w:t>
      </w:r>
      <w:r w:rsidR="000C6C5F" w:rsidRPr="00D55C23">
        <w:rPr>
          <w:rFonts w:ascii="Times New Roman" w:hAnsi="Times New Roman" w:cs="Times New Roman"/>
          <w:lang w:val="en-GB"/>
        </w:rPr>
        <w:t xml:space="preserve">M. </w:t>
      </w:r>
      <w:proofErr w:type="spellStart"/>
      <w:r w:rsidR="000C6C5F" w:rsidRPr="00D55C23">
        <w:rPr>
          <w:rFonts w:ascii="Times New Roman" w:hAnsi="Times New Roman" w:cs="Times New Roman"/>
          <w:lang w:val="en-GB"/>
        </w:rPr>
        <w:t>Vieillissement</w:t>
      </w:r>
      <w:proofErr w:type="spellEnd"/>
      <w:r w:rsidRPr="00D55C23">
        <w:rPr>
          <w:rFonts w:ascii="Times New Roman" w:hAnsi="Times New Roman" w:cs="Times New Roman"/>
          <w:lang w:val="en-GB"/>
        </w:rPr>
        <w:t xml:space="preserve">, </w:t>
      </w:r>
      <w:r w:rsidR="00D51253" w:rsidRPr="00D55C23">
        <w:rPr>
          <w:rFonts w:ascii="Times New Roman" w:hAnsi="Times New Roman" w:cs="Times New Roman"/>
          <w:lang w:val="en-GB"/>
        </w:rPr>
        <w:t>« </w:t>
      </w:r>
      <w:r w:rsidR="00D51253" w:rsidRPr="00D55C23">
        <w:rPr>
          <w:rFonts w:ascii="Times New Roman" w:hAnsi="Times New Roman" w:cs="Times New Roman"/>
          <w:i/>
          <w:lang w:val="en-GB"/>
        </w:rPr>
        <w:t>VIP</w:t>
      </w:r>
      <w:r w:rsidR="00196526" w:rsidRPr="00D55C23">
        <w:rPr>
          <w:rFonts w:ascii="Times New Roman" w:hAnsi="Times New Roman" w:cs="Times New Roman"/>
          <w:i/>
          <w:lang w:val="en-GB"/>
        </w:rPr>
        <w:t>2026</w:t>
      </w:r>
      <w:r w:rsidR="00D51253" w:rsidRPr="00D55C23">
        <w:rPr>
          <w:rFonts w:ascii="Times New Roman" w:hAnsi="Times New Roman" w:cs="Times New Roman"/>
          <w:i/>
          <w:lang w:val="en-GB"/>
        </w:rPr>
        <w:t xml:space="preserve"> </w:t>
      </w:r>
      <w:r w:rsidR="00BB0E10" w:rsidRPr="00D55C23">
        <w:rPr>
          <w:rFonts w:ascii="Times New Roman" w:hAnsi="Times New Roman" w:cs="Times New Roman"/>
          <w:i/>
          <w:lang w:val="en-GB"/>
        </w:rPr>
        <w:t xml:space="preserve">book </w:t>
      </w:r>
      <w:r w:rsidR="00D51253" w:rsidRPr="00D55C23">
        <w:rPr>
          <w:rFonts w:ascii="Times New Roman" w:hAnsi="Times New Roman" w:cs="Times New Roman"/>
          <w:i/>
          <w:lang w:val="en-GB"/>
        </w:rPr>
        <w:t>for</w:t>
      </w:r>
      <w:r w:rsidR="00BB0E10" w:rsidRPr="00D55C23">
        <w:rPr>
          <w:rFonts w:ascii="Times New Roman" w:hAnsi="Times New Roman" w:cs="Times New Roman"/>
          <w:i/>
          <w:lang w:val="en-GB"/>
        </w:rPr>
        <w:t xml:space="preserve"> polymer </w:t>
      </w:r>
      <w:r w:rsidR="00D51253" w:rsidRPr="00D55C23">
        <w:rPr>
          <w:rFonts w:ascii="Times New Roman" w:hAnsi="Times New Roman" w:cs="Times New Roman"/>
          <w:i/>
          <w:lang w:val="en-GB"/>
        </w:rPr>
        <w:t>aging</w:t>
      </w:r>
      <w:r w:rsidR="00D51253" w:rsidRPr="00D55C23">
        <w:rPr>
          <w:rFonts w:ascii="Times New Roman" w:hAnsi="Times New Roman" w:cs="Times New Roman"/>
          <w:lang w:val="en-GB"/>
        </w:rPr>
        <w:t> »</w:t>
      </w:r>
      <w:r w:rsidRPr="00D55C23">
        <w:rPr>
          <w:rFonts w:ascii="Times New Roman" w:hAnsi="Times New Roman" w:cs="Times New Roman"/>
          <w:lang w:val="en-GB"/>
        </w:rPr>
        <w:t xml:space="preserve"> </w:t>
      </w:r>
      <w:r w:rsidRPr="00D55C23">
        <w:rPr>
          <w:rFonts w:ascii="Times New Roman" w:hAnsi="Times New Roman" w:cs="Times New Roman"/>
          <w:b/>
          <w:lang w:val="en-GB"/>
        </w:rPr>
        <w:t>(</w:t>
      </w:r>
      <w:r w:rsidR="00D51253" w:rsidRPr="00D55C23">
        <w:rPr>
          <w:rFonts w:ascii="Times New Roman" w:hAnsi="Times New Roman" w:cs="Times New Roman"/>
          <w:b/>
          <w:lang w:val="en-GB"/>
        </w:rPr>
        <w:t>2026</w:t>
      </w:r>
      <w:r w:rsidRPr="00D55C23">
        <w:rPr>
          <w:rFonts w:ascii="Times New Roman" w:hAnsi="Times New Roman" w:cs="Times New Roman"/>
          <w:b/>
          <w:lang w:val="en-GB"/>
        </w:rPr>
        <w:t>)</w:t>
      </w:r>
      <w:r w:rsidRPr="00D55C23">
        <w:rPr>
          <w:rFonts w:ascii="Times New Roman" w:hAnsi="Times New Roman" w:cs="Times New Roman"/>
          <w:lang w:val="en-GB"/>
        </w:rPr>
        <w:t xml:space="preserve"> </w:t>
      </w:r>
      <w:r w:rsidR="00D51253" w:rsidRPr="00D55C23">
        <w:rPr>
          <w:rFonts w:ascii="Times New Roman" w:hAnsi="Times New Roman" w:cs="Times New Roman"/>
          <w:lang w:val="en-GB"/>
        </w:rPr>
        <w:t>VIP2026_Edition, Brest</w:t>
      </w:r>
    </w:p>
    <w:p w14:paraId="05961A5B" w14:textId="1A37143A" w:rsidR="00B836E6" w:rsidRPr="00B836E6" w:rsidRDefault="00B836E6" w:rsidP="00B836E6">
      <w:pPr>
        <w:spacing w:after="0" w:line="240" w:lineRule="auto"/>
        <w:jc w:val="both"/>
        <w:rPr>
          <w:rFonts w:ascii="Times New Roman" w:hAnsi="Times New Roman" w:cs="Times New Roman"/>
          <w:lang w:val="fr-FR"/>
        </w:rPr>
      </w:pPr>
      <w:r>
        <w:rPr>
          <w:rFonts w:ascii="Times New Roman" w:hAnsi="Times New Roman" w:cs="Times New Roman"/>
          <w:lang w:val="fr-FR"/>
        </w:rPr>
        <w:t>[</w:t>
      </w:r>
      <w:r w:rsidR="000C6C5F">
        <w:rPr>
          <w:rFonts w:ascii="Times New Roman" w:hAnsi="Times New Roman" w:cs="Times New Roman"/>
          <w:lang w:val="fr-FR"/>
        </w:rPr>
        <w:t>3</w:t>
      </w:r>
      <w:r>
        <w:rPr>
          <w:rFonts w:ascii="Times New Roman" w:hAnsi="Times New Roman" w:cs="Times New Roman"/>
          <w:lang w:val="fr-FR"/>
        </w:rPr>
        <w:t>]</w:t>
      </w:r>
      <w:r w:rsidR="00BB0E10">
        <w:rPr>
          <w:rFonts w:ascii="Times New Roman" w:hAnsi="Times New Roman" w:cs="Times New Roman"/>
          <w:lang w:val="fr-FR"/>
        </w:rPr>
        <w:t xml:space="preserve"> M</w:t>
      </w:r>
      <w:r w:rsidR="00BB0E10" w:rsidRPr="00B836E6">
        <w:rPr>
          <w:rFonts w:ascii="Times New Roman" w:hAnsi="Times New Roman" w:cs="Times New Roman"/>
          <w:lang w:val="fr-FR"/>
        </w:rPr>
        <w:t xml:space="preserve">. </w:t>
      </w:r>
      <w:r w:rsidR="00BB0E10">
        <w:rPr>
          <w:rFonts w:ascii="Times New Roman" w:hAnsi="Times New Roman" w:cs="Times New Roman"/>
          <w:lang w:val="fr-FR"/>
        </w:rPr>
        <w:t>Vieillissement</w:t>
      </w:r>
      <w:r w:rsidRPr="00B836E6">
        <w:rPr>
          <w:rFonts w:ascii="Times New Roman" w:hAnsi="Times New Roman" w:cs="Times New Roman"/>
          <w:lang w:val="fr-FR"/>
        </w:rPr>
        <w:t xml:space="preserve"> in</w:t>
      </w:r>
      <w:r w:rsidR="00196526">
        <w:rPr>
          <w:rFonts w:ascii="Times New Roman" w:hAnsi="Times New Roman" w:cs="Times New Roman"/>
          <w:lang w:val="fr-FR"/>
        </w:rPr>
        <w:t> :</w:t>
      </w:r>
      <w:r w:rsidRPr="00B836E6">
        <w:rPr>
          <w:rFonts w:ascii="Times New Roman" w:hAnsi="Times New Roman" w:cs="Times New Roman"/>
          <w:lang w:val="fr-FR"/>
        </w:rPr>
        <w:t xml:space="preserve"> </w:t>
      </w:r>
      <w:r w:rsidR="00D51253">
        <w:rPr>
          <w:rFonts w:ascii="Times New Roman" w:hAnsi="Times New Roman" w:cs="Times New Roman"/>
          <w:lang w:val="fr-FR"/>
        </w:rPr>
        <w:t>« </w:t>
      </w:r>
      <w:r w:rsidR="00D51253" w:rsidRPr="00196526">
        <w:rPr>
          <w:rFonts w:ascii="Times New Roman" w:hAnsi="Times New Roman" w:cs="Times New Roman"/>
          <w:i/>
          <w:lang w:val="fr-FR"/>
        </w:rPr>
        <w:t>VIP</w:t>
      </w:r>
      <w:r w:rsidR="00196526">
        <w:rPr>
          <w:rFonts w:ascii="Times New Roman" w:hAnsi="Times New Roman" w:cs="Times New Roman"/>
          <w:i/>
          <w:lang w:val="fr-FR"/>
        </w:rPr>
        <w:t>2026</w:t>
      </w:r>
      <w:r w:rsidR="00D51253" w:rsidRPr="00196526">
        <w:rPr>
          <w:rFonts w:ascii="Times New Roman" w:hAnsi="Times New Roman" w:cs="Times New Roman"/>
          <w:i/>
          <w:lang w:val="fr-FR"/>
        </w:rPr>
        <w:t xml:space="preserve"> book for </w:t>
      </w:r>
      <w:proofErr w:type="spellStart"/>
      <w:r w:rsidR="00D51253" w:rsidRPr="00196526">
        <w:rPr>
          <w:rFonts w:ascii="Times New Roman" w:hAnsi="Times New Roman" w:cs="Times New Roman"/>
          <w:i/>
          <w:lang w:val="fr-FR"/>
        </w:rPr>
        <w:t>polymer</w:t>
      </w:r>
      <w:proofErr w:type="spellEnd"/>
      <w:r w:rsidR="00D51253" w:rsidRPr="00196526">
        <w:rPr>
          <w:rFonts w:ascii="Times New Roman" w:hAnsi="Times New Roman" w:cs="Times New Roman"/>
          <w:i/>
          <w:lang w:val="fr-FR"/>
        </w:rPr>
        <w:t xml:space="preserve"> </w:t>
      </w:r>
      <w:proofErr w:type="spellStart"/>
      <w:r w:rsidR="00D51253" w:rsidRPr="00196526">
        <w:rPr>
          <w:rFonts w:ascii="Times New Roman" w:hAnsi="Times New Roman" w:cs="Times New Roman"/>
          <w:i/>
          <w:lang w:val="fr-FR"/>
        </w:rPr>
        <w:t>aging</w:t>
      </w:r>
      <w:proofErr w:type="spellEnd"/>
      <w:r w:rsidR="00D51253">
        <w:rPr>
          <w:rFonts w:ascii="Times New Roman" w:hAnsi="Times New Roman" w:cs="Times New Roman"/>
          <w:lang w:val="fr-FR"/>
        </w:rPr>
        <w:t> »</w:t>
      </w:r>
      <w:r w:rsidRPr="00B836E6">
        <w:rPr>
          <w:rFonts w:ascii="Times New Roman" w:hAnsi="Times New Roman" w:cs="Times New Roman"/>
          <w:lang w:val="fr-FR"/>
        </w:rPr>
        <w:t xml:space="preserve">, </w:t>
      </w:r>
      <w:r w:rsidR="00BB0E10">
        <w:rPr>
          <w:rFonts w:ascii="Times New Roman" w:hAnsi="Times New Roman" w:cs="Times New Roman"/>
          <w:lang w:val="fr-FR"/>
        </w:rPr>
        <w:t>M</w:t>
      </w:r>
      <w:r w:rsidR="00BB0E10" w:rsidRPr="00B836E6">
        <w:rPr>
          <w:rFonts w:ascii="Times New Roman" w:hAnsi="Times New Roman" w:cs="Times New Roman"/>
          <w:lang w:val="fr-FR"/>
        </w:rPr>
        <w:t xml:space="preserve">. </w:t>
      </w:r>
      <w:r w:rsidR="00BB0E10">
        <w:rPr>
          <w:rFonts w:ascii="Times New Roman" w:hAnsi="Times New Roman" w:cs="Times New Roman"/>
          <w:lang w:val="fr-FR"/>
        </w:rPr>
        <w:t>Vieillissement, J</w:t>
      </w:r>
      <w:r w:rsidR="00BB0E10" w:rsidRPr="00B836E6">
        <w:rPr>
          <w:rFonts w:ascii="Times New Roman" w:hAnsi="Times New Roman" w:cs="Times New Roman"/>
          <w:lang w:val="fr-FR"/>
        </w:rPr>
        <w:t>.F.</w:t>
      </w:r>
      <w:r w:rsidR="00BB0E10">
        <w:rPr>
          <w:rFonts w:ascii="Times New Roman" w:hAnsi="Times New Roman" w:cs="Times New Roman"/>
          <w:lang w:val="fr-FR"/>
        </w:rPr>
        <w:t xml:space="preserve"> Polymères</w:t>
      </w:r>
      <w:r w:rsidRPr="00B836E6">
        <w:rPr>
          <w:rFonts w:ascii="Times New Roman" w:hAnsi="Times New Roman" w:cs="Times New Roman"/>
          <w:lang w:val="fr-FR"/>
        </w:rPr>
        <w:t xml:space="preserve"> </w:t>
      </w:r>
      <w:proofErr w:type="spellStart"/>
      <w:r w:rsidRPr="00B836E6">
        <w:rPr>
          <w:rFonts w:ascii="Times New Roman" w:hAnsi="Times New Roman" w:cs="Times New Roman"/>
          <w:lang w:val="fr-FR"/>
        </w:rPr>
        <w:t>Ed</w:t>
      </w:r>
      <w:r w:rsidR="00BB0E10">
        <w:rPr>
          <w:rFonts w:ascii="Times New Roman" w:hAnsi="Times New Roman" w:cs="Times New Roman"/>
          <w:lang w:val="fr-FR"/>
        </w:rPr>
        <w:t>s</w:t>
      </w:r>
      <w:proofErr w:type="spellEnd"/>
      <w:r w:rsidRPr="00B836E6">
        <w:rPr>
          <w:rFonts w:ascii="Times New Roman" w:hAnsi="Times New Roman" w:cs="Times New Roman"/>
          <w:lang w:val="fr-FR"/>
        </w:rPr>
        <w:t xml:space="preserve">., </w:t>
      </w:r>
      <w:r w:rsidR="00D51253">
        <w:rPr>
          <w:rFonts w:ascii="Times New Roman" w:hAnsi="Times New Roman" w:cs="Times New Roman"/>
          <w:lang w:val="fr-FR"/>
        </w:rPr>
        <w:t>VIP2026_Edition, Brest</w:t>
      </w:r>
      <w:r w:rsidRPr="00B836E6">
        <w:rPr>
          <w:rFonts w:ascii="Times New Roman" w:hAnsi="Times New Roman" w:cs="Times New Roman"/>
          <w:lang w:val="fr-FR"/>
        </w:rPr>
        <w:t xml:space="preserve"> </w:t>
      </w:r>
      <w:r w:rsidR="00D51253" w:rsidRPr="00B836E6">
        <w:rPr>
          <w:rFonts w:ascii="Times New Roman" w:hAnsi="Times New Roman" w:cs="Times New Roman"/>
          <w:b/>
          <w:lang w:val="fr-FR"/>
        </w:rPr>
        <w:t>(</w:t>
      </w:r>
      <w:r w:rsidR="00D51253">
        <w:rPr>
          <w:rFonts w:ascii="Times New Roman" w:hAnsi="Times New Roman" w:cs="Times New Roman"/>
          <w:b/>
          <w:lang w:val="fr-FR"/>
        </w:rPr>
        <w:t>2026</w:t>
      </w:r>
      <w:r w:rsidR="00D51253" w:rsidRPr="00B836E6">
        <w:rPr>
          <w:rFonts w:ascii="Times New Roman" w:hAnsi="Times New Roman" w:cs="Times New Roman"/>
          <w:b/>
          <w:lang w:val="fr-FR"/>
        </w:rPr>
        <w:t>)</w:t>
      </w:r>
      <w:r w:rsidRPr="00B836E6">
        <w:rPr>
          <w:rFonts w:ascii="Times New Roman" w:hAnsi="Times New Roman" w:cs="Times New Roman"/>
          <w:lang w:val="fr-FR"/>
        </w:rPr>
        <w:t xml:space="preserve"> </w:t>
      </w:r>
      <w:r w:rsidR="00D51253">
        <w:rPr>
          <w:rFonts w:ascii="Times New Roman" w:hAnsi="Times New Roman" w:cs="Times New Roman"/>
          <w:lang w:val="fr-FR"/>
        </w:rPr>
        <w:t>333</w:t>
      </w:r>
      <w:r w:rsidRPr="00B836E6">
        <w:rPr>
          <w:rFonts w:ascii="Times New Roman" w:hAnsi="Times New Roman" w:cs="Times New Roman"/>
          <w:lang w:val="fr-FR"/>
        </w:rPr>
        <w:t>-</w:t>
      </w:r>
      <w:r w:rsidR="00D51253">
        <w:rPr>
          <w:rFonts w:ascii="Times New Roman" w:hAnsi="Times New Roman" w:cs="Times New Roman"/>
          <w:lang w:val="fr-FR"/>
        </w:rPr>
        <w:t>355</w:t>
      </w:r>
      <w:r w:rsidRPr="00B836E6">
        <w:rPr>
          <w:rFonts w:ascii="Times New Roman" w:hAnsi="Times New Roman" w:cs="Times New Roman"/>
          <w:lang w:val="fr-FR"/>
        </w:rPr>
        <w:t xml:space="preserve"> </w:t>
      </w:r>
    </w:p>
    <w:p w14:paraId="6A7DD352" w14:textId="77777777" w:rsidR="00B836E6" w:rsidRDefault="00B836E6" w:rsidP="006563E1">
      <w:pPr>
        <w:spacing w:after="0" w:line="240" w:lineRule="auto"/>
        <w:jc w:val="both"/>
        <w:rPr>
          <w:rFonts w:ascii="Times New Roman" w:hAnsi="Times New Roman" w:cs="Times New Roman"/>
          <w:b/>
          <w:color w:val="1D1D1D"/>
          <w:szCs w:val="28"/>
        </w:rPr>
      </w:pPr>
    </w:p>
    <w:p w14:paraId="7820EED1" w14:textId="77777777" w:rsidR="006563E1" w:rsidRDefault="006563E1" w:rsidP="006563E1">
      <w:pPr>
        <w:spacing w:after="0" w:line="240" w:lineRule="auto"/>
        <w:jc w:val="both"/>
        <w:rPr>
          <w:rFonts w:ascii="Times New Roman" w:hAnsi="Times New Roman" w:cs="Times New Roman"/>
          <w:color w:val="1D1D1D"/>
          <w:szCs w:val="28"/>
        </w:rPr>
      </w:pPr>
      <w:r>
        <w:rPr>
          <w:rFonts w:ascii="Times New Roman" w:hAnsi="Times New Roman" w:cs="Times New Roman"/>
          <w:b/>
          <w:color w:val="1D1D1D"/>
          <w:szCs w:val="28"/>
        </w:rPr>
        <w:t>Mots clés:</w:t>
      </w:r>
      <w:r>
        <w:rPr>
          <w:rFonts w:ascii="Times New Roman" w:hAnsi="Times New Roman" w:cs="Times New Roman"/>
          <w:color w:val="1D1D1D"/>
          <w:szCs w:val="28"/>
        </w:rPr>
        <w:t xml:space="preserve"> 5 mots clés maximum</w:t>
      </w:r>
      <w:r w:rsidR="00B836E6">
        <w:rPr>
          <w:rFonts w:ascii="Times New Roman" w:hAnsi="Times New Roman" w:cs="Times New Roman"/>
          <w:color w:val="1D1D1D"/>
          <w:szCs w:val="28"/>
        </w:rPr>
        <w:t xml:space="preserve"> ; 5 mots clés maximum ; 5 mots clés maximum ; </w:t>
      </w:r>
    </w:p>
    <w:p w14:paraId="2276B5B3" w14:textId="77777777" w:rsidR="00B836E6" w:rsidRDefault="00B836E6" w:rsidP="00B836E6">
      <w:pPr>
        <w:spacing w:after="0" w:line="240" w:lineRule="auto"/>
        <w:jc w:val="both"/>
        <w:rPr>
          <w:rFonts w:ascii="Times New Roman" w:hAnsi="Times New Roman" w:cs="Times New Roman"/>
          <w:b/>
          <w:color w:val="1D1D1D"/>
          <w:szCs w:val="28"/>
        </w:rPr>
      </w:pPr>
    </w:p>
    <w:p w14:paraId="3F254B8D" w14:textId="77777777" w:rsidR="00B836E6" w:rsidRDefault="00B836E6" w:rsidP="00B836E6">
      <w:pPr>
        <w:spacing w:after="0" w:line="240" w:lineRule="auto"/>
        <w:jc w:val="both"/>
        <w:rPr>
          <w:rFonts w:ascii="Times New Roman" w:hAnsi="Times New Roman" w:cs="Times New Roman"/>
          <w:b/>
          <w:color w:val="1D1D1D"/>
          <w:szCs w:val="28"/>
        </w:rPr>
      </w:pPr>
      <w:r>
        <w:rPr>
          <w:rFonts w:ascii="Times New Roman" w:hAnsi="Times New Roman" w:cs="Times New Roman"/>
          <w:b/>
          <w:color w:val="1D1D1D"/>
          <w:szCs w:val="28"/>
        </w:rPr>
        <w:t>Remerciements:</w:t>
      </w:r>
      <w:r>
        <w:rPr>
          <w:rFonts w:ascii="Times New Roman" w:hAnsi="Times New Roman" w:cs="Times New Roman"/>
          <w:color w:val="1D1D1D"/>
          <w:szCs w:val="28"/>
        </w:rPr>
        <w:t xml:space="preserve"> optionnel</w:t>
      </w:r>
    </w:p>
    <w:p w14:paraId="14D02A8E" w14:textId="77777777" w:rsidR="006563E1" w:rsidRDefault="006563E1">
      <w:pPr>
        <w:ind w:left="1" w:firstLine="1"/>
        <w:jc w:val="both"/>
        <w:rPr>
          <w:rFonts w:ascii="Times New Roman" w:hAnsi="Times New Roman" w:cs="Times New Roman"/>
          <w:lang w:val="fr-FR"/>
        </w:rPr>
      </w:pPr>
    </w:p>
    <w:p w14:paraId="10FD4442" w14:textId="77777777" w:rsidR="006563E1" w:rsidRPr="006563E1" w:rsidRDefault="006563E1" w:rsidP="006563E1">
      <w:pPr>
        <w:spacing w:after="0" w:line="240" w:lineRule="auto"/>
        <w:ind w:left="-142"/>
        <w:jc w:val="center"/>
        <w:rPr>
          <w:rFonts w:ascii="Times New Roman" w:hAnsi="Times New Roman" w:cs="Times New Roman"/>
          <w:b/>
          <w:caps/>
          <w:color w:val="C00000"/>
          <w:sz w:val="28"/>
          <w:szCs w:val="28"/>
          <w:lang w:val="fr-FR"/>
        </w:rPr>
      </w:pPr>
      <w:r w:rsidRPr="006563E1">
        <w:rPr>
          <w:rFonts w:ascii="Times New Roman" w:hAnsi="Times New Roman" w:cs="Times New Roman"/>
          <w:b/>
          <w:caps/>
          <w:color w:val="C00000"/>
          <w:sz w:val="28"/>
          <w:szCs w:val="28"/>
          <w:lang w:val="fr-FR"/>
        </w:rPr>
        <w:t>Le résumé ne doit pas dépasser une page, réf</w:t>
      </w:r>
      <w:bookmarkStart w:id="0" w:name="_GoBack"/>
      <w:bookmarkEnd w:id="0"/>
      <w:r w:rsidRPr="006563E1">
        <w:rPr>
          <w:rFonts w:ascii="Times New Roman" w:hAnsi="Times New Roman" w:cs="Times New Roman"/>
          <w:b/>
          <w:caps/>
          <w:color w:val="C00000"/>
          <w:sz w:val="28"/>
          <w:szCs w:val="28"/>
          <w:lang w:val="fr-FR"/>
        </w:rPr>
        <w:t>érences incluses.</w:t>
      </w:r>
    </w:p>
    <w:p w14:paraId="5F305411" w14:textId="77777777" w:rsidR="006563E1" w:rsidRDefault="006563E1">
      <w:pPr>
        <w:ind w:left="1" w:firstLine="1"/>
        <w:jc w:val="both"/>
        <w:rPr>
          <w:rFonts w:ascii="Times New Roman" w:hAnsi="Times New Roman" w:cs="Times New Roman"/>
          <w:color w:val="C00000"/>
          <w:lang w:val="fr-FR"/>
        </w:rPr>
      </w:pPr>
    </w:p>
    <w:p w14:paraId="5C1603F0" w14:textId="1C00FA57" w:rsidR="003929E0" w:rsidRPr="006563E1" w:rsidRDefault="00A21BB8">
      <w:pPr>
        <w:ind w:left="1" w:firstLine="1"/>
        <w:jc w:val="both"/>
        <w:rPr>
          <w:color w:val="C00000"/>
          <w:sz w:val="24"/>
          <w:szCs w:val="24"/>
          <w:lang w:val="fr-FR"/>
        </w:rPr>
      </w:pPr>
      <w:r w:rsidRPr="006563E1">
        <w:rPr>
          <w:rFonts w:ascii="Times New Roman" w:hAnsi="Times New Roman" w:cs="Times New Roman"/>
          <w:color w:val="C00000"/>
          <w:lang w:val="fr-FR"/>
        </w:rPr>
        <w:t>Afin de faciliter le traitement des résumés, nous vous remercions</w:t>
      </w:r>
      <w:r w:rsidR="006563E1">
        <w:rPr>
          <w:rFonts w:ascii="Times New Roman" w:hAnsi="Times New Roman" w:cs="Times New Roman"/>
          <w:color w:val="C00000"/>
          <w:lang w:val="fr-FR"/>
        </w:rPr>
        <w:t xml:space="preserve"> </w:t>
      </w:r>
      <w:r w:rsidR="0000095E">
        <w:rPr>
          <w:rFonts w:ascii="Times New Roman" w:hAnsi="Times New Roman" w:cs="Times New Roman"/>
          <w:color w:val="C00000"/>
          <w:lang w:val="fr-FR"/>
        </w:rPr>
        <w:t xml:space="preserve">d’enregistrer le résumé au format </w:t>
      </w:r>
      <w:r w:rsidR="0000095E" w:rsidRPr="0000095E">
        <w:rPr>
          <w:rFonts w:ascii="Times New Roman" w:hAnsi="Times New Roman" w:cs="Times New Roman"/>
          <w:b/>
          <w:color w:val="C00000"/>
          <w:lang w:val="fr-FR"/>
        </w:rPr>
        <w:t>.docx</w:t>
      </w:r>
      <w:r w:rsidR="0000095E">
        <w:rPr>
          <w:rFonts w:ascii="Times New Roman" w:hAnsi="Times New Roman" w:cs="Times New Roman"/>
          <w:color w:val="C00000"/>
          <w:lang w:val="fr-FR"/>
        </w:rPr>
        <w:t xml:space="preserve"> et </w:t>
      </w:r>
      <w:r w:rsidR="006563E1">
        <w:rPr>
          <w:rFonts w:ascii="Times New Roman" w:hAnsi="Times New Roman" w:cs="Times New Roman"/>
          <w:color w:val="C00000"/>
          <w:lang w:val="fr-FR"/>
        </w:rPr>
        <w:t>de</w:t>
      </w:r>
      <w:r w:rsidRPr="006563E1">
        <w:rPr>
          <w:rFonts w:ascii="Times New Roman" w:hAnsi="Times New Roman" w:cs="Times New Roman"/>
          <w:color w:val="C00000"/>
          <w:lang w:val="fr-FR"/>
        </w:rPr>
        <w:t xml:space="preserve"> </w:t>
      </w:r>
      <w:r w:rsidR="0000095E">
        <w:rPr>
          <w:rFonts w:ascii="Times New Roman" w:hAnsi="Times New Roman" w:cs="Times New Roman"/>
          <w:color w:val="C00000"/>
          <w:lang w:val="fr-FR"/>
        </w:rPr>
        <w:t xml:space="preserve">le </w:t>
      </w:r>
      <w:r w:rsidRPr="006563E1">
        <w:rPr>
          <w:rFonts w:ascii="Times New Roman" w:hAnsi="Times New Roman" w:cs="Times New Roman"/>
          <w:color w:val="C00000"/>
          <w:lang w:val="fr-FR"/>
        </w:rPr>
        <w:t xml:space="preserve">nommer en suivant le format : </w:t>
      </w:r>
      <w:r w:rsidRPr="006563E1">
        <w:rPr>
          <w:rFonts w:ascii="Times New Roman" w:hAnsi="Times New Roman" w:cs="Times New Roman"/>
          <w:b/>
          <w:caps/>
          <w:color w:val="C00000"/>
          <w:lang w:val="fr-FR"/>
        </w:rPr>
        <w:t>nom</w:t>
      </w:r>
      <w:r w:rsidRPr="006563E1">
        <w:rPr>
          <w:rFonts w:ascii="Times New Roman" w:hAnsi="Times New Roman" w:cs="Times New Roman"/>
          <w:b/>
          <w:color w:val="C00000"/>
          <w:lang w:val="fr-FR"/>
        </w:rPr>
        <w:t>_Prénom_VIP2026</w:t>
      </w:r>
    </w:p>
    <w:p w14:paraId="2204668C" w14:textId="77777777" w:rsidR="00A21BB8" w:rsidRDefault="00A21BB8">
      <w:pPr>
        <w:rPr>
          <w:sz w:val="20"/>
          <w:szCs w:val="20"/>
        </w:rPr>
      </w:pPr>
    </w:p>
    <w:sectPr w:rsidR="00A21BB8" w:rsidSect="00E74F7E">
      <w:headerReference w:type="default" r:id="rId8"/>
      <w:footerReference w:type="default" r:id="rId9"/>
      <w:pgSz w:w="11906" w:h="16838"/>
      <w:pgMar w:top="1417" w:right="1417" w:bottom="1106" w:left="1417"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998B" w14:textId="77777777" w:rsidR="00386222" w:rsidRDefault="00386222">
      <w:pPr>
        <w:spacing w:after="0" w:line="240" w:lineRule="auto"/>
      </w:pPr>
      <w:r>
        <w:separator/>
      </w:r>
    </w:p>
  </w:endnote>
  <w:endnote w:type="continuationSeparator" w:id="0">
    <w:p w14:paraId="265921B3" w14:textId="77777777" w:rsidR="00386222" w:rsidRDefault="0038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F6D27" w14:textId="17E0502B" w:rsidR="003929E0" w:rsidRDefault="00D55C23" w:rsidP="00D55C23">
    <w:pPr>
      <w:pStyle w:val="Pieddepage"/>
    </w:pPr>
    <w:r>
      <w:rPr>
        <w:noProof/>
        <w:lang w:eastAsia="fr-FR"/>
      </w:rPr>
      <w:drawing>
        <wp:anchor distT="0" distB="0" distL="114300" distR="114300" simplePos="0" relativeHeight="251658240" behindDoc="0" locked="0" layoutInCell="1" allowOverlap="1" wp14:anchorId="0D730BAC" wp14:editId="0759AC29">
          <wp:simplePos x="0" y="0"/>
          <wp:positionH relativeFrom="column">
            <wp:posOffset>3436620</wp:posOffset>
          </wp:positionH>
          <wp:positionV relativeFrom="paragraph">
            <wp:posOffset>104140</wp:posOffset>
          </wp:positionV>
          <wp:extent cx="655955" cy="5048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955" cy="504825"/>
                  </a:xfrm>
                  <a:prstGeom prst="rect">
                    <a:avLst/>
                  </a:prstGeom>
                </pic:spPr>
              </pic:pic>
            </a:graphicData>
          </a:graphic>
          <wp14:sizeRelH relativeFrom="page">
            <wp14:pctWidth>0</wp14:pctWidth>
          </wp14:sizeRelH>
          <wp14:sizeRelV relativeFrom="page">
            <wp14:pctHeight>0</wp14:pctHeight>
          </wp14:sizeRelV>
        </wp:anchor>
      </w:drawing>
    </w:r>
    <w:r w:rsidR="00E74F7E">
      <w:rPr>
        <w:noProof/>
        <w:lang w:val="fr-FR" w:eastAsia="fr-FR"/>
      </w:rPr>
      <w:t xml:space="preserve"> </w:t>
    </w:r>
    <w:r w:rsidR="00E74F7E">
      <w:rPr>
        <w:noProof/>
        <w:lang w:val="fr-FR" w:eastAsia="fr-FR"/>
      </w:rPr>
      <w:drawing>
        <wp:inline distT="0" distB="0" distL="0" distR="0" wp14:anchorId="32ED569C" wp14:editId="18C397DA">
          <wp:extent cx="990307" cy="556744"/>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14310" name=""/>
                  <pic:cNvPicPr>
                    <a:picLocks noChangeAspect="1"/>
                  </pic:cNvPicPr>
                </pic:nvPicPr>
                <pic:blipFill>
                  <a:blip r:embed="rId2"/>
                  <a:stretch/>
                </pic:blipFill>
                <pic:spPr bwMode="auto">
                  <a:xfrm>
                    <a:off x="0" y="0"/>
                    <a:ext cx="1001596" cy="563091"/>
                  </a:xfrm>
                  <a:prstGeom prst="rect">
                    <a:avLst/>
                  </a:prstGeom>
                </pic:spPr>
              </pic:pic>
            </a:graphicData>
          </a:graphic>
        </wp:inline>
      </w:drawing>
    </w:r>
    <w:r w:rsidR="00E74F7E">
      <w:rPr>
        <w:noProof/>
        <w:lang w:val="fr-FR" w:eastAsia="fr-FR"/>
      </w:rPr>
      <w:t xml:space="preserve">      </w:t>
    </w:r>
    <w:r>
      <w:rPr>
        <w:noProof/>
        <w:lang w:val="fr-FR" w:eastAsia="fr-FR"/>
      </w:rPr>
      <w:t xml:space="preserve">     </w:t>
    </w:r>
    <w:r w:rsidR="00E74F7E">
      <w:rPr>
        <w:noProof/>
        <w:lang w:val="fr-FR" w:eastAsia="fr-FR"/>
      </w:rPr>
      <w:t xml:space="preserve"> </w:t>
    </w:r>
    <w:r>
      <w:rPr>
        <w:noProof/>
        <w:lang w:val="fr-FR" w:eastAsia="fr-FR"/>
      </w:rPr>
      <w:t xml:space="preserve"> </w:t>
    </w:r>
    <w:r w:rsidR="00E74F7E">
      <w:rPr>
        <w:noProof/>
        <w:lang w:val="fr-FR" w:eastAsia="fr-FR"/>
      </w:rPr>
      <w:t xml:space="preserve">  </w:t>
    </w:r>
    <w:r w:rsidR="005E1C33">
      <w:rPr>
        <w:noProof/>
        <w:lang w:val="fr-FR" w:eastAsia="fr-FR"/>
      </w:rPr>
      <w:drawing>
        <wp:inline distT="0" distB="0" distL="0" distR="0" wp14:anchorId="16761D3A" wp14:editId="4C4BF8C9">
          <wp:extent cx="1460661" cy="305972"/>
          <wp:effectExtent l="0" t="0" r="635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trans-322x84.png"/>
                  <pic:cNvPicPr/>
                </pic:nvPicPr>
                <pic:blipFill>
                  <a:blip r:embed="rId3">
                    <a:extLst>
                      <a:ext uri="{28A0092B-C50C-407E-A947-70E740481C1C}">
                        <a14:useLocalDpi xmlns:a14="http://schemas.microsoft.com/office/drawing/2010/main" val="0"/>
                      </a:ext>
                    </a:extLst>
                  </a:blip>
                  <a:stretch>
                    <a:fillRect/>
                  </a:stretch>
                </pic:blipFill>
                <pic:spPr>
                  <a:xfrm>
                    <a:off x="0" y="0"/>
                    <a:ext cx="1594200" cy="333945"/>
                  </a:xfrm>
                  <a:prstGeom prst="rect">
                    <a:avLst/>
                  </a:prstGeom>
                </pic:spPr>
              </pic:pic>
            </a:graphicData>
          </a:graphic>
        </wp:inline>
      </w:drawing>
    </w:r>
    <w:r w:rsidR="00E74F7E">
      <w:rPr>
        <w:noProof/>
        <w:lang w:val="fr-FR" w:eastAsia="fr-FR"/>
      </w:rPr>
      <w:t xml:space="preserve">     </w:t>
    </w:r>
    <w:r>
      <w:rPr>
        <w:noProof/>
        <w:lang w:val="fr-FR" w:eastAsia="fr-FR"/>
      </w:rPr>
      <w:t xml:space="preserve">    </w:t>
    </w:r>
    <w:r w:rsidR="005E1C33">
      <w:rPr>
        <w:noProof/>
        <w:lang w:val="fr-FR" w:eastAsia="fr-FR"/>
      </w:rPr>
      <w:t xml:space="preserve">  </w:t>
    </w:r>
    <w:r>
      <w:rPr>
        <w:noProof/>
        <w:lang w:val="fr-FR" w:eastAsia="fr-FR"/>
      </w:rPr>
      <w:t xml:space="preserve">  </w:t>
    </w:r>
    <w:r w:rsidR="00E74F7E">
      <w:rPr>
        <w:noProof/>
        <w:lang w:val="fr-FR" w:eastAsia="fr-FR"/>
      </w:rPr>
      <w:t xml:space="preserve">       </w:t>
    </w:r>
    <w:r>
      <w:rPr>
        <w:noProof/>
        <w:lang w:val="fr-FR" w:eastAsia="fr-FR"/>
      </w:rPr>
      <w:t xml:space="preserve">            </w:t>
    </w:r>
    <w:r w:rsidR="00E74F7E">
      <w:rPr>
        <w:noProof/>
        <w:lang w:val="fr-FR" w:eastAsia="fr-FR"/>
      </w:rPr>
      <w:t xml:space="preserve"> </w:t>
    </w:r>
    <w:r>
      <w:rPr>
        <w:noProof/>
        <w:lang w:val="fr-FR" w:eastAsia="fr-FR"/>
      </w:rPr>
      <w:t xml:space="preserve">  </w:t>
    </w:r>
    <w:r w:rsidR="00E74F7E">
      <w:rPr>
        <w:noProof/>
        <w:lang w:val="fr-FR" w:eastAsia="fr-FR"/>
      </w:rPr>
      <w:t xml:space="preserve">     </w:t>
    </w:r>
    <w:r w:rsidR="005E1C33">
      <w:t xml:space="preserve">   </w:t>
    </w:r>
    <w:r w:rsidR="00E74F7E">
      <w:t xml:space="preserve">            </w:t>
    </w:r>
    <w:r w:rsidR="00E74F7E">
      <w:rPr>
        <w:noProof/>
        <w:lang w:val="fr-FR" w:eastAsia="fr-FR"/>
      </w:rPr>
      <w:drawing>
        <wp:inline distT="0" distB="0" distL="0" distR="0" wp14:anchorId="1A8F8B40" wp14:editId="627A3BBA">
          <wp:extent cx="1029122" cy="37147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élécharger.png"/>
                  <pic:cNvPicPr/>
                </pic:nvPicPr>
                <pic:blipFill>
                  <a:blip r:embed="rId4">
                    <a:extLst>
                      <a:ext uri="{28A0092B-C50C-407E-A947-70E740481C1C}">
                        <a14:useLocalDpi xmlns:a14="http://schemas.microsoft.com/office/drawing/2010/main" val="0"/>
                      </a:ext>
                    </a:extLst>
                  </a:blip>
                  <a:stretch>
                    <a:fillRect/>
                  </a:stretch>
                </pic:blipFill>
                <pic:spPr>
                  <a:xfrm>
                    <a:off x="0" y="0"/>
                    <a:ext cx="1113067" cy="401776"/>
                  </a:xfrm>
                  <a:prstGeom prst="rect">
                    <a:avLst/>
                  </a:prstGeom>
                </pic:spPr>
              </pic:pic>
            </a:graphicData>
          </a:graphic>
        </wp:inline>
      </w:drawing>
    </w:r>
    <w:r w:rsidR="003871E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6136" w14:textId="77777777" w:rsidR="00386222" w:rsidRDefault="00386222">
      <w:pPr>
        <w:spacing w:after="0" w:line="240" w:lineRule="auto"/>
      </w:pPr>
      <w:r>
        <w:separator/>
      </w:r>
    </w:p>
  </w:footnote>
  <w:footnote w:type="continuationSeparator" w:id="0">
    <w:p w14:paraId="7B8BEEE5" w14:textId="77777777" w:rsidR="00386222" w:rsidRDefault="0038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E4A9A" w14:textId="77777777" w:rsidR="003929E0" w:rsidRDefault="00E74F7E" w:rsidP="00E74F7E">
    <w:pPr>
      <w:pStyle w:val="En-tte"/>
      <w:ind w:left="-993"/>
    </w:pPr>
    <w:r>
      <w:rPr>
        <w:noProof/>
        <w:lang w:val="fr-FR" w:eastAsia="fr-FR"/>
      </w:rPr>
      <w:drawing>
        <wp:inline distT="0" distB="0" distL="0" distR="0" wp14:anchorId="4BA9F735" wp14:editId="527D7B3B">
          <wp:extent cx="8420988" cy="8382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au 1.png"/>
                  <pic:cNvPicPr/>
                </pic:nvPicPr>
                <pic:blipFill>
                  <a:blip r:embed="rId1">
                    <a:extLst>
                      <a:ext uri="{28A0092B-C50C-407E-A947-70E740481C1C}">
                        <a14:useLocalDpi xmlns:a14="http://schemas.microsoft.com/office/drawing/2010/main" val="0"/>
                      </a:ext>
                    </a:extLst>
                  </a:blip>
                  <a:stretch>
                    <a:fillRect/>
                  </a:stretch>
                </pic:blipFill>
                <pic:spPr>
                  <a:xfrm>
                    <a:off x="0" y="0"/>
                    <a:ext cx="8480784" cy="844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1EE3"/>
    <w:multiLevelType w:val="multilevel"/>
    <w:tmpl w:val="62E2D7A4"/>
    <w:lvl w:ilvl="0">
      <w:start w:val="1"/>
      <w:numFmt w:val="decimal"/>
      <w:lvlText w:val="%1."/>
      <w:lvlJc w:val="left"/>
      <w:pPr>
        <w:ind w:left="558" w:hanging="360"/>
      </w:p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1" w15:restartNumberingAfterBreak="0">
    <w:nsid w:val="5D5A1206"/>
    <w:multiLevelType w:val="hybridMultilevel"/>
    <w:tmpl w:val="3B442A7E"/>
    <w:lvl w:ilvl="0" w:tplc="4054654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E0"/>
    <w:rsid w:val="0000095E"/>
    <w:rsid w:val="000C6C5F"/>
    <w:rsid w:val="0015720F"/>
    <w:rsid w:val="001609AA"/>
    <w:rsid w:val="00196526"/>
    <w:rsid w:val="00386222"/>
    <w:rsid w:val="003871E6"/>
    <w:rsid w:val="003929E0"/>
    <w:rsid w:val="00543E8E"/>
    <w:rsid w:val="005E1C33"/>
    <w:rsid w:val="006563E1"/>
    <w:rsid w:val="00721845"/>
    <w:rsid w:val="00726364"/>
    <w:rsid w:val="00850879"/>
    <w:rsid w:val="00A21BB8"/>
    <w:rsid w:val="00A960E3"/>
    <w:rsid w:val="00B836E6"/>
    <w:rsid w:val="00BB0E10"/>
    <w:rsid w:val="00BD0E53"/>
    <w:rsid w:val="00CE269C"/>
    <w:rsid w:val="00D51253"/>
    <w:rsid w:val="00D55C23"/>
    <w:rsid w:val="00E7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25FC2"/>
  <w15:docId w15:val="{95F089D7-6464-4632-803F-BE657A80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lang w:val="it-IT"/>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address">
    <w:name w:val="address"/>
    <w:pPr>
      <w:spacing w:after="240" w:line="240" w:lineRule="auto"/>
      <w:ind w:left="345" w:hanging="147"/>
      <w:contextualSpacing/>
    </w:pPr>
    <w:rPr>
      <w:rFonts w:ascii="Times" w:eastAsia="Times New Roman" w:hAnsi="Times" w:cs="Times New Roman"/>
      <w:sz w:val="20"/>
      <w:szCs w:val="20"/>
      <w:lang w:val="de-DE" w:eastAsia="de-DE"/>
    </w:rPr>
  </w:style>
  <w:style w:type="paragraph" w:customStyle="1" w:styleId="3Introduction">
    <w:name w:val="3.Introduction"/>
    <w:basedOn w:val="Normal"/>
    <w:pPr>
      <w:widowControl w:val="0"/>
      <w:spacing w:before="120" w:after="0" w:line="240" w:lineRule="auto"/>
      <w:jc w:val="both"/>
    </w:pPr>
    <w:rPr>
      <w:rFonts w:ascii="Arial" w:eastAsia="Times New Roman" w:hAnsi="Arial" w:cs="Times New Roman"/>
      <w:i/>
      <w:sz w:val="24"/>
      <w:szCs w:val="20"/>
      <w:lang w:val="fr-FR" w:eastAsia="fr-FR"/>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lang w:val="it-IT"/>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lang w:val="it-IT"/>
    </w:rPr>
  </w:style>
  <w:style w:type="paragraph" w:styleId="NormalWeb">
    <w:name w:val="Normal (Web)"/>
    <w:basedOn w:val="Normal"/>
    <w:uiPriority w:val="99"/>
    <w:semiHidden/>
    <w:unhideWhenUsed/>
    <w:rsid w:val="00E74F7E"/>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styleId="Marquedecommentaire">
    <w:name w:val="annotation reference"/>
    <w:basedOn w:val="Policepardfaut"/>
    <w:uiPriority w:val="99"/>
    <w:semiHidden/>
    <w:unhideWhenUsed/>
    <w:rsid w:val="00A21BB8"/>
    <w:rPr>
      <w:sz w:val="16"/>
      <w:szCs w:val="16"/>
    </w:rPr>
  </w:style>
  <w:style w:type="paragraph" w:styleId="Commentaire">
    <w:name w:val="annotation text"/>
    <w:basedOn w:val="Normal"/>
    <w:link w:val="CommentaireCar"/>
    <w:uiPriority w:val="99"/>
    <w:semiHidden/>
    <w:unhideWhenUsed/>
    <w:rsid w:val="00A21BB8"/>
    <w:pPr>
      <w:spacing w:line="240" w:lineRule="auto"/>
    </w:pPr>
    <w:rPr>
      <w:sz w:val="20"/>
      <w:szCs w:val="20"/>
    </w:rPr>
  </w:style>
  <w:style w:type="character" w:customStyle="1" w:styleId="CommentaireCar">
    <w:name w:val="Commentaire Car"/>
    <w:basedOn w:val="Policepardfaut"/>
    <w:link w:val="Commentaire"/>
    <w:uiPriority w:val="99"/>
    <w:semiHidden/>
    <w:rsid w:val="00A21BB8"/>
    <w:rPr>
      <w:sz w:val="20"/>
      <w:szCs w:val="20"/>
      <w:lang w:val="it-IT"/>
    </w:rPr>
  </w:style>
  <w:style w:type="paragraph" w:styleId="Objetducommentaire">
    <w:name w:val="annotation subject"/>
    <w:basedOn w:val="Commentaire"/>
    <w:next w:val="Commentaire"/>
    <w:link w:val="ObjetducommentaireCar"/>
    <w:uiPriority w:val="99"/>
    <w:semiHidden/>
    <w:unhideWhenUsed/>
    <w:rsid w:val="00A21BB8"/>
    <w:rPr>
      <w:b/>
      <w:bCs/>
    </w:rPr>
  </w:style>
  <w:style w:type="character" w:customStyle="1" w:styleId="ObjetducommentaireCar">
    <w:name w:val="Objet du commentaire Car"/>
    <w:basedOn w:val="CommentaireCar"/>
    <w:link w:val="Objetducommentaire"/>
    <w:uiPriority w:val="99"/>
    <w:semiHidden/>
    <w:rsid w:val="00A21BB8"/>
    <w:rPr>
      <w:b/>
      <w:bCs/>
      <w:sz w:val="20"/>
      <w:szCs w:val="20"/>
      <w:lang w:val="it-IT"/>
    </w:rPr>
  </w:style>
  <w:style w:type="paragraph" w:styleId="Textedebulles">
    <w:name w:val="Balloon Text"/>
    <w:basedOn w:val="Normal"/>
    <w:link w:val="TextedebullesCar"/>
    <w:uiPriority w:val="99"/>
    <w:semiHidden/>
    <w:unhideWhenUsed/>
    <w:rsid w:val="00A21B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1BB8"/>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Enora PRADO, Ifremer Brest PDG-REM-RDT-LDCM, 02</dc:creator>
  <cp:keywords/>
  <dc:description/>
  <cp:lastModifiedBy>ncolin</cp:lastModifiedBy>
  <cp:revision>5</cp:revision>
  <dcterms:created xsi:type="dcterms:W3CDTF">2025-09-22T13:06:00Z</dcterms:created>
  <dcterms:modified xsi:type="dcterms:W3CDTF">2025-09-22T13:38:00Z</dcterms:modified>
</cp:coreProperties>
</file>